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P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08</w:t>
      </w:r>
      <w:r w:rsidR="00EA4907"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DB5402" w:rsidRDefault="00DB5402" w:rsidP="00DB5402">
      <w:pPr>
        <w:pStyle w:val="NormalWeb"/>
        <w:rPr>
          <w:color w:val="000000"/>
        </w:rPr>
      </w:pPr>
    </w:p>
    <w:p w:rsidR="00EA4907" w:rsidRDefault="00EA4907" w:rsidP="00EA4907">
      <w:pPr>
        <w:pStyle w:val="NormalWeb"/>
        <w:ind w:left="2268"/>
        <w:jc w:val="both"/>
        <w:rPr>
          <w:b/>
          <w:color w:val="000000"/>
        </w:rPr>
      </w:pPr>
      <w:r w:rsidRPr="00EA4907">
        <w:rPr>
          <w:b/>
          <w:color w:val="000000"/>
        </w:rPr>
        <w:t xml:space="preserve">EMENTA: Indico ao Chefe do Poder Executivo, para que através do setor competente, estude a viabilidade de se colocar bebedouro na Cancha de Bocha – Carlos </w:t>
      </w:r>
      <w:proofErr w:type="spellStart"/>
      <w:r w:rsidRPr="00EA4907">
        <w:rPr>
          <w:b/>
          <w:color w:val="000000"/>
        </w:rPr>
        <w:t>Donizeti</w:t>
      </w:r>
      <w:proofErr w:type="spellEnd"/>
      <w:r w:rsidRPr="00EA4907">
        <w:rPr>
          <w:b/>
          <w:color w:val="000000"/>
        </w:rPr>
        <w:t xml:space="preserve"> Barbosa da Silva, no Bairro Santa Cruz.</w:t>
      </w:r>
    </w:p>
    <w:p w:rsidR="00EA4907" w:rsidRPr="00EA4907" w:rsidRDefault="00EA4907" w:rsidP="00EA4907">
      <w:pPr>
        <w:pStyle w:val="NormalWeb"/>
        <w:ind w:left="2268"/>
        <w:jc w:val="both"/>
        <w:rPr>
          <w:b/>
          <w:color w:val="000000"/>
        </w:rPr>
      </w:pPr>
    </w:p>
    <w:p w:rsidR="00EA4907" w:rsidRDefault="00EA4907" w:rsidP="00EA4907">
      <w:pPr>
        <w:pStyle w:val="NormalWeb"/>
        <w:jc w:val="both"/>
        <w:rPr>
          <w:color w:val="000000"/>
        </w:rPr>
      </w:pPr>
      <w:r w:rsidRPr="00EA4907">
        <w:rPr>
          <w:color w:val="000000"/>
        </w:rPr>
        <w:t>Senhor Presidente,</w:t>
      </w:r>
    </w:p>
    <w:p w:rsidR="00EA4907" w:rsidRPr="00EA4907" w:rsidRDefault="00EA4907" w:rsidP="00EA4907">
      <w:pPr>
        <w:pStyle w:val="NormalWeb"/>
        <w:jc w:val="both"/>
        <w:rPr>
          <w:color w:val="000000"/>
        </w:rPr>
      </w:pPr>
    </w:p>
    <w:p w:rsidR="00EA4907" w:rsidRPr="00EA4907" w:rsidRDefault="00EA4907" w:rsidP="00EA4907">
      <w:pPr>
        <w:pStyle w:val="NormalWeb"/>
        <w:ind w:firstLine="1134"/>
        <w:jc w:val="both"/>
        <w:rPr>
          <w:color w:val="000000"/>
        </w:rPr>
      </w:pPr>
      <w:r w:rsidRPr="00EA4907">
        <w:rPr>
          <w:color w:val="000000"/>
        </w:rPr>
        <w:t xml:space="preserve">Indico, </w:t>
      </w:r>
      <w:proofErr w:type="gramStart"/>
      <w:r w:rsidRPr="00EA4907">
        <w:rPr>
          <w:color w:val="000000"/>
        </w:rPr>
        <w:t>após</w:t>
      </w:r>
      <w:proofErr w:type="gramEnd"/>
      <w:r w:rsidRPr="00EA4907">
        <w:rPr>
          <w:color w:val="000000"/>
        </w:rPr>
        <w:t xml:space="preserve"> cumpridas as formalidades regimentais, ao Chefe do Poder Executivo, para que através do setor competente, estude a viabilidade de se colocar bebedouro na Cancha de Bocha – Carlos </w:t>
      </w:r>
      <w:proofErr w:type="spellStart"/>
      <w:r w:rsidRPr="00EA4907">
        <w:rPr>
          <w:color w:val="000000"/>
        </w:rPr>
        <w:t>Donizeti</w:t>
      </w:r>
      <w:proofErr w:type="spellEnd"/>
      <w:r w:rsidRPr="00EA4907">
        <w:rPr>
          <w:color w:val="000000"/>
        </w:rPr>
        <w:t xml:space="preserve"> Barbosa da Silva, no Bairro Santa Cruz.</w:t>
      </w:r>
    </w:p>
    <w:p w:rsidR="00EA4907" w:rsidRPr="00EA4907" w:rsidRDefault="00EA4907" w:rsidP="00EA4907">
      <w:pPr>
        <w:pStyle w:val="NormalWeb"/>
        <w:ind w:firstLine="1134"/>
        <w:jc w:val="both"/>
        <w:rPr>
          <w:color w:val="000000"/>
        </w:rPr>
      </w:pPr>
      <w:r w:rsidRPr="00EA4907">
        <w:rPr>
          <w:color w:val="000000"/>
        </w:rPr>
        <w:t>JUSTIFICATIVA:</w:t>
      </w:r>
    </w:p>
    <w:p w:rsidR="00EA4907" w:rsidRPr="00EA4907" w:rsidRDefault="00EA4907" w:rsidP="00EA4907">
      <w:pPr>
        <w:pStyle w:val="NormalWeb"/>
        <w:ind w:firstLine="1134"/>
        <w:jc w:val="both"/>
        <w:rPr>
          <w:color w:val="000000"/>
        </w:rPr>
      </w:pPr>
      <w:r w:rsidRPr="00EA4907">
        <w:rPr>
          <w:color w:val="000000"/>
        </w:rPr>
        <w:t>Em meu gabinete itinerante na Feira do Produtor, fui procurado por munícipes que utilizam a Cancha de Bocha, e que solicitam no local um bebedouro igual ao da Feira do Produtor, instalado pelo SAAESP.</w:t>
      </w:r>
    </w:p>
    <w:p w:rsidR="00EA4907" w:rsidRPr="00EA4907" w:rsidRDefault="00EA4907" w:rsidP="00EA4907">
      <w:pPr>
        <w:pStyle w:val="NormalWeb"/>
        <w:ind w:firstLine="1134"/>
        <w:jc w:val="both"/>
        <w:rPr>
          <w:color w:val="000000"/>
        </w:rPr>
      </w:pPr>
      <w:r w:rsidRPr="00EA4907">
        <w:rPr>
          <w:color w:val="000000"/>
        </w:rPr>
        <w:t>A Cancha de Bocha, que foi reivindicação antiga, está sendo muito frequentada, e o bebedouro trará conforto aos frequentadores, portanto, solicito empenho do Poder Público para que o SAAESP instale um bebedouro no local.</w:t>
      </w:r>
    </w:p>
    <w:p w:rsidR="00DB5402" w:rsidRPr="00DB5402" w:rsidRDefault="00DB5402" w:rsidP="00DB540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5A7F11"/>
    <w:rsid w:val="00DB5402"/>
    <w:rsid w:val="00E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2018-03-28T18:37:00Z</cp:lastPrinted>
  <dcterms:created xsi:type="dcterms:W3CDTF">2018-03-28T18:39:00Z</dcterms:created>
  <dcterms:modified xsi:type="dcterms:W3CDTF">2018-03-28T18:39:00Z</dcterms:modified>
</cp:coreProperties>
</file>