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850C10">
        <w:rPr>
          <w:b/>
          <w:color w:val="000000"/>
          <w:sz w:val="27"/>
          <w:szCs w:val="27"/>
        </w:rPr>
        <w:t>5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850C10" w:rsidRDefault="00850C10" w:rsidP="00850C10">
      <w:pPr>
        <w:pStyle w:val="NormalWeb"/>
        <w:ind w:left="2835"/>
        <w:jc w:val="both"/>
        <w:rPr>
          <w:b/>
          <w:color w:val="000000"/>
        </w:rPr>
      </w:pPr>
      <w:r w:rsidRPr="00850C10">
        <w:rPr>
          <w:b/>
          <w:color w:val="000000"/>
        </w:rPr>
        <w:t>EMENTA: Indico ao Chefe do Poder Executivo, para que através do setor competente, estude a viabilidade de instalação de corrimão na lateral da entrada principal, lado oposto à entrada de deficientes.</w:t>
      </w:r>
    </w:p>
    <w:p w:rsidR="00850C10" w:rsidRPr="00850C10" w:rsidRDefault="00850C10" w:rsidP="00850C10">
      <w:pPr>
        <w:pStyle w:val="NormalWeb"/>
        <w:ind w:left="2835"/>
        <w:jc w:val="both"/>
        <w:rPr>
          <w:b/>
          <w:color w:val="000000"/>
        </w:rPr>
      </w:pPr>
    </w:p>
    <w:p w:rsidR="00850C10" w:rsidRPr="00850C10" w:rsidRDefault="00850C10" w:rsidP="00850C10">
      <w:pPr>
        <w:pStyle w:val="NormalWeb"/>
        <w:jc w:val="both"/>
        <w:rPr>
          <w:color w:val="000000"/>
        </w:rPr>
      </w:pPr>
      <w:r w:rsidRPr="00850C10">
        <w:rPr>
          <w:color w:val="000000"/>
        </w:rPr>
        <w:t>Senhor Presidente,</w:t>
      </w:r>
    </w:p>
    <w:p w:rsidR="00850C10" w:rsidRPr="00850C10" w:rsidRDefault="00850C10" w:rsidP="00850C10">
      <w:pPr>
        <w:pStyle w:val="NormalWeb"/>
        <w:ind w:firstLine="1134"/>
        <w:jc w:val="both"/>
        <w:rPr>
          <w:color w:val="000000"/>
        </w:rPr>
      </w:pPr>
      <w:r w:rsidRPr="00850C10">
        <w:rPr>
          <w:color w:val="000000"/>
        </w:rPr>
        <w:t xml:space="preserve">Indico, </w:t>
      </w:r>
      <w:proofErr w:type="gramStart"/>
      <w:r w:rsidRPr="00850C10">
        <w:rPr>
          <w:color w:val="000000"/>
        </w:rPr>
        <w:t>após</w:t>
      </w:r>
      <w:proofErr w:type="gramEnd"/>
      <w:r w:rsidRPr="00850C10">
        <w:rPr>
          <w:color w:val="000000"/>
        </w:rPr>
        <w:t xml:space="preserve"> cumprida as formalidades regimentais, ao Chefe do Poder Executivo, para que através do setor competente, estude a viabilidade de instalação de corrimão na lateral da entrada principal, lado oposto à entrada de deficientes.</w:t>
      </w:r>
    </w:p>
    <w:p w:rsidR="00850C10" w:rsidRPr="00850C10" w:rsidRDefault="00850C10" w:rsidP="00850C10">
      <w:pPr>
        <w:pStyle w:val="NormalWeb"/>
        <w:ind w:firstLine="1134"/>
        <w:jc w:val="both"/>
        <w:rPr>
          <w:color w:val="000000"/>
        </w:rPr>
      </w:pPr>
      <w:r w:rsidRPr="00850C10">
        <w:rPr>
          <w:color w:val="000000"/>
        </w:rPr>
        <w:t>JUSTIFICATIVA:</w:t>
      </w:r>
    </w:p>
    <w:p w:rsidR="00850C10" w:rsidRPr="00850C10" w:rsidRDefault="00850C10" w:rsidP="00850C10">
      <w:pPr>
        <w:pStyle w:val="NormalWeb"/>
        <w:ind w:firstLine="1134"/>
        <w:jc w:val="both"/>
        <w:rPr>
          <w:color w:val="000000"/>
        </w:rPr>
      </w:pPr>
      <w:r w:rsidRPr="00850C10">
        <w:rPr>
          <w:color w:val="000000"/>
        </w:rPr>
        <w:t>Com meu gabinete itinerante estive na Feira do Produtor no dia 30 de dezembro. Estava chovendo e muitos munícipes desciam pela rampa lateral à entrada principal, do lado oposto à entrada de deficientes. E vi que muitos escorregavam, sem ter onde se apoiar, tendo inclusive muitas solicitações para implantação de corrimão no local.</w:t>
      </w:r>
    </w:p>
    <w:p w:rsidR="00921F4D" w:rsidRPr="00921F4D" w:rsidRDefault="00921F4D" w:rsidP="00921F4D">
      <w:pPr>
        <w:pStyle w:val="NormalWeb"/>
        <w:ind w:firstLine="1134"/>
        <w:jc w:val="both"/>
        <w:rPr>
          <w:color w:val="000000"/>
        </w:rPr>
      </w:pP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  <w:rsid w:val="00641441"/>
    <w:rsid w:val="00850C10"/>
    <w:rsid w:val="009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2018-01-10T10:32:00Z</cp:lastPrinted>
  <dcterms:created xsi:type="dcterms:W3CDTF">2018-01-10T10:37:00Z</dcterms:created>
  <dcterms:modified xsi:type="dcterms:W3CDTF">2018-01-10T10:37:00Z</dcterms:modified>
</cp:coreProperties>
</file>