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6955CF">
        <w:rPr>
          <w:b/>
          <w:color w:val="000000"/>
          <w:sz w:val="28"/>
          <w:szCs w:val="28"/>
        </w:rPr>
        <w:t>9</w:t>
      </w:r>
      <w:r w:rsidR="00EB42C9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043FC9" w:rsidRDefault="00043FC9" w:rsidP="00FA763B">
      <w:pPr>
        <w:pStyle w:val="NormalWeb"/>
        <w:rPr>
          <w:b/>
          <w:color w:val="000000"/>
          <w:sz w:val="28"/>
          <w:szCs w:val="28"/>
        </w:rPr>
      </w:pPr>
    </w:p>
    <w:p w:rsidR="00EB42C9" w:rsidRDefault="00EB42C9" w:rsidP="00EB42C9">
      <w:pPr>
        <w:pStyle w:val="NormalWeb"/>
        <w:ind w:left="2835"/>
        <w:jc w:val="both"/>
        <w:rPr>
          <w:b/>
          <w:color w:val="000000"/>
        </w:rPr>
      </w:pPr>
      <w:r w:rsidRPr="00EB42C9">
        <w:rPr>
          <w:b/>
          <w:color w:val="000000"/>
        </w:rPr>
        <w:t>EMENTA: Indico ao Chefe do Poder Executivo, para que através do setor competente, viabilize a fiscalização dos portões recuados para a calçada.</w:t>
      </w:r>
    </w:p>
    <w:p w:rsidR="00EB42C9" w:rsidRPr="00EB42C9" w:rsidRDefault="00EB42C9" w:rsidP="00EB42C9">
      <w:pPr>
        <w:pStyle w:val="NormalWeb"/>
        <w:ind w:left="2835"/>
        <w:jc w:val="both"/>
        <w:rPr>
          <w:b/>
          <w:color w:val="000000"/>
        </w:rPr>
      </w:pPr>
    </w:p>
    <w:p w:rsidR="00EB42C9" w:rsidRDefault="00EB42C9" w:rsidP="00EB42C9">
      <w:pPr>
        <w:pStyle w:val="NormalWeb"/>
        <w:jc w:val="both"/>
        <w:rPr>
          <w:color w:val="000000"/>
        </w:rPr>
      </w:pPr>
      <w:r w:rsidRPr="00EB42C9">
        <w:rPr>
          <w:color w:val="000000"/>
        </w:rPr>
        <w:t>Senhor Presidente,</w:t>
      </w:r>
    </w:p>
    <w:p w:rsidR="00EB42C9" w:rsidRPr="00EB42C9" w:rsidRDefault="00EB42C9" w:rsidP="00EB42C9">
      <w:pPr>
        <w:pStyle w:val="NormalWeb"/>
        <w:jc w:val="both"/>
        <w:rPr>
          <w:color w:val="000000"/>
        </w:rPr>
      </w:pPr>
    </w:p>
    <w:p w:rsidR="00EB42C9" w:rsidRPr="00EB42C9" w:rsidRDefault="00EB42C9" w:rsidP="00EB42C9">
      <w:pPr>
        <w:pStyle w:val="NormalWeb"/>
        <w:ind w:firstLine="1134"/>
        <w:jc w:val="both"/>
        <w:rPr>
          <w:color w:val="000000"/>
        </w:rPr>
      </w:pPr>
      <w:r w:rsidRPr="00EB42C9">
        <w:rPr>
          <w:color w:val="000000"/>
        </w:rPr>
        <w:t xml:space="preserve">Indico, </w:t>
      </w:r>
      <w:proofErr w:type="gramStart"/>
      <w:r w:rsidRPr="00EB42C9">
        <w:rPr>
          <w:color w:val="000000"/>
        </w:rPr>
        <w:t>após</w:t>
      </w:r>
      <w:proofErr w:type="gramEnd"/>
      <w:r w:rsidRPr="00EB42C9">
        <w:rPr>
          <w:color w:val="000000"/>
        </w:rPr>
        <w:t xml:space="preserve"> cumprida as formalidades regimentais, ao Chefe do Poder Executivo, para que através do setor competente, viabilize a fiscalização dos portões que avançam sobre as calçadas.</w:t>
      </w:r>
    </w:p>
    <w:p w:rsidR="00EB42C9" w:rsidRPr="00EB42C9" w:rsidRDefault="00EB42C9" w:rsidP="00EB42C9">
      <w:pPr>
        <w:pStyle w:val="NormalWeb"/>
        <w:ind w:firstLine="1134"/>
        <w:jc w:val="both"/>
        <w:rPr>
          <w:color w:val="000000"/>
        </w:rPr>
      </w:pPr>
      <w:r w:rsidRPr="00EB42C9">
        <w:rPr>
          <w:color w:val="000000"/>
        </w:rPr>
        <w:t>JUSTIFICATIVA:</w:t>
      </w:r>
    </w:p>
    <w:p w:rsidR="00EB42C9" w:rsidRPr="00EB42C9" w:rsidRDefault="00EB42C9" w:rsidP="00EB42C9">
      <w:pPr>
        <w:pStyle w:val="NormalWeb"/>
        <w:ind w:firstLine="1134"/>
        <w:jc w:val="both"/>
        <w:rPr>
          <w:color w:val="000000"/>
        </w:rPr>
      </w:pPr>
      <w:r w:rsidRPr="00EB42C9">
        <w:rPr>
          <w:color w:val="000000"/>
        </w:rPr>
        <w:t>Fui procurado por munícipes que relataram que há muitas casas que possuem portão que avançam sobre as calçadas (para poder guardar seus veículos), impedindo que pessoas com deficiência visual e físicas transitem com segurança e conforto pelas calçadas e muitos deixam ainda os mesmos abertos, impossibilitando a passagem de pedestres e mães com carrinhos de bebês, infringindo assim o Decreto Federal nº 5296/04, Lei que trata das questões de acessibilidade.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043FC9"/>
    <w:rsid w:val="000D265C"/>
    <w:rsid w:val="00161A86"/>
    <w:rsid w:val="005B1D94"/>
    <w:rsid w:val="006955CF"/>
    <w:rsid w:val="00932864"/>
    <w:rsid w:val="00A2417C"/>
    <w:rsid w:val="00EB42C9"/>
    <w:rsid w:val="00EB7976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2017-11-09T10:30:00Z</cp:lastPrinted>
  <dcterms:created xsi:type="dcterms:W3CDTF">2017-11-09T10:31:00Z</dcterms:created>
  <dcterms:modified xsi:type="dcterms:W3CDTF">2017-11-09T10:31:00Z</dcterms:modified>
</cp:coreProperties>
</file>