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014</w:t>
      </w:r>
      <w:r w:rsidR="00E64D75">
        <w:rPr>
          <w:rFonts w:ascii="Times New Roman" w:hAnsi="Times New Roman"/>
          <w:b/>
          <w:sz w:val="28"/>
          <w:szCs w:val="28"/>
        </w:rPr>
        <w:t>4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4E671F">
        <w:rPr>
          <w:rFonts w:ascii="Times New Roman" w:hAnsi="Times New Roman"/>
          <w:b/>
          <w:sz w:val="24"/>
          <w:szCs w:val="24"/>
        </w:rPr>
        <w:t xml:space="preserve">Indica ao Chefe do Poder Executivo, </w:t>
      </w:r>
      <w:r w:rsidR="00E64D75">
        <w:rPr>
          <w:rFonts w:ascii="Times New Roman" w:hAnsi="Times New Roman"/>
          <w:b/>
          <w:sz w:val="24"/>
          <w:szCs w:val="24"/>
        </w:rPr>
        <w:t xml:space="preserve">a possibilidade de alterar a linha do ônibus circular que atende o Bairro Colinas de São Pedro, para que passe em frente </w:t>
      </w:r>
      <w:proofErr w:type="gramStart"/>
      <w:r w:rsidR="00E64D75">
        <w:rPr>
          <w:rFonts w:ascii="Times New Roman" w:hAnsi="Times New Roman"/>
          <w:b/>
          <w:sz w:val="24"/>
          <w:szCs w:val="24"/>
        </w:rPr>
        <w:t>a</w:t>
      </w:r>
      <w:proofErr w:type="gramEnd"/>
      <w:r w:rsidR="00E64D75">
        <w:rPr>
          <w:rFonts w:ascii="Times New Roman" w:hAnsi="Times New Roman"/>
          <w:b/>
          <w:sz w:val="24"/>
          <w:szCs w:val="24"/>
        </w:rPr>
        <w:t xml:space="preserve"> caixa d‘água.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Senhor </w:t>
      </w:r>
      <w:r w:rsidR="0070538D">
        <w:rPr>
          <w:rFonts w:ascii="Times New Roman" w:hAnsi="Times New Roman"/>
          <w:sz w:val="24"/>
          <w:szCs w:val="24"/>
        </w:rPr>
        <w:t xml:space="preserve"> 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B4A6B" w:rsidRPr="00E64D75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após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 xml:space="preserve">, </w:t>
      </w:r>
      <w:r w:rsidR="00E64D75">
        <w:rPr>
          <w:rFonts w:ascii="Times New Roman" w:hAnsi="Times New Roman"/>
          <w:sz w:val="24"/>
          <w:szCs w:val="24"/>
        </w:rPr>
        <w:t xml:space="preserve">através do seu setor competente, a </w:t>
      </w:r>
      <w:r w:rsidR="00E64D75" w:rsidRPr="00E64D75">
        <w:rPr>
          <w:rFonts w:ascii="Times New Roman" w:hAnsi="Times New Roman"/>
          <w:sz w:val="24"/>
          <w:szCs w:val="24"/>
        </w:rPr>
        <w:t>possibilidade de alterar a linha do ônibus circular que atende o Bairro Colinas de São Pedro, para que passe em frente a caixa d‘água.</w:t>
      </w:r>
    </w:p>
    <w:p w:rsidR="00DD00F3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sz w:val="24"/>
          <w:szCs w:val="24"/>
        </w:rPr>
        <w:t xml:space="preserve"> </w:t>
      </w:r>
    </w:p>
    <w:p w:rsidR="00DB4A6B" w:rsidRDefault="00DB4A6B" w:rsidP="00DB4A6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 tal indicação, tendo em vista solicitação dos moradores d</w:t>
      </w:r>
      <w:r w:rsidR="00E64D75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E64D75">
        <w:rPr>
          <w:rFonts w:ascii="Times New Roman" w:hAnsi="Times New Roman"/>
          <w:sz w:val="24"/>
          <w:szCs w:val="24"/>
        </w:rPr>
        <w:t>bairro.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 </w:t>
      </w:r>
      <w:r w:rsidR="00E95A2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95A28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FA6F49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4E671F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201E8"/>
    <w:rsid w:val="00D00CD4"/>
    <w:rsid w:val="00D03F1A"/>
    <w:rsid w:val="00D2331C"/>
    <w:rsid w:val="00D351E9"/>
    <w:rsid w:val="00D453D5"/>
    <w:rsid w:val="00DB4A6B"/>
    <w:rsid w:val="00DD00F3"/>
    <w:rsid w:val="00E40D92"/>
    <w:rsid w:val="00E64D75"/>
    <w:rsid w:val="00E95A28"/>
    <w:rsid w:val="00E9711D"/>
    <w:rsid w:val="00F14923"/>
    <w:rsid w:val="00F417A1"/>
    <w:rsid w:val="00F43F26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2017-03-31T13:33:00Z</cp:lastPrinted>
  <dcterms:created xsi:type="dcterms:W3CDTF">2017-03-31T13:47:00Z</dcterms:created>
  <dcterms:modified xsi:type="dcterms:W3CDTF">2017-03-31T13:56:00Z</dcterms:modified>
</cp:coreProperties>
</file>