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913502">
        <w:rPr>
          <w:b/>
          <w:color w:val="000000"/>
          <w:sz w:val="28"/>
          <w:szCs w:val="28"/>
        </w:rPr>
        <w:t>8</w:t>
      </w:r>
      <w:r w:rsidR="008D7AC5">
        <w:rPr>
          <w:b/>
          <w:color w:val="000000"/>
          <w:sz w:val="28"/>
          <w:szCs w:val="28"/>
        </w:rPr>
        <w:t>9</w:t>
      </w:r>
      <w:r w:rsidR="00023D34" w:rsidRPr="00023D34">
        <w:rPr>
          <w:b/>
          <w:color w:val="000000"/>
          <w:sz w:val="28"/>
          <w:szCs w:val="28"/>
        </w:rPr>
        <w:t>/2017</w:t>
      </w: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3A17EE" w:rsidRDefault="003A17EE" w:rsidP="00023D34">
      <w:pPr>
        <w:pStyle w:val="NormalWeb"/>
        <w:jc w:val="both"/>
        <w:rPr>
          <w:color w:val="000000"/>
        </w:rPr>
      </w:pPr>
    </w:p>
    <w:p w:rsidR="00023D34" w:rsidRPr="008D7AC5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8D7AC5" w:rsidRPr="008D7AC5">
        <w:rPr>
          <w:b/>
          <w:bCs/>
          <w:bdr w:val="none" w:sz="0" w:space="0" w:color="auto" w:frame="1"/>
        </w:rPr>
        <w:t xml:space="preserve">a possibilidade de voltar </w:t>
      </w:r>
      <w:proofErr w:type="gramStart"/>
      <w:r w:rsidR="008D7AC5" w:rsidRPr="008D7AC5">
        <w:rPr>
          <w:b/>
          <w:bCs/>
          <w:bdr w:val="none" w:sz="0" w:space="0" w:color="auto" w:frame="1"/>
        </w:rPr>
        <w:t>a</w:t>
      </w:r>
      <w:proofErr w:type="gramEnd"/>
      <w:r w:rsidR="008D7AC5" w:rsidRPr="008D7AC5">
        <w:rPr>
          <w:b/>
          <w:bCs/>
          <w:bdr w:val="none" w:sz="0" w:space="0" w:color="auto" w:frame="1"/>
        </w:rPr>
        <w:t xml:space="preserve"> isenção do “habite-se” e legalização de casas com até 69 m² para pessoas de baixa renda</w:t>
      </w:r>
      <w:r w:rsidR="008D7AC5" w:rsidRPr="008D7AC5">
        <w:rPr>
          <w:b/>
          <w:bCs/>
          <w:bdr w:val="none" w:sz="0" w:space="0" w:color="auto" w:frame="1"/>
        </w:rPr>
        <w:t>.</w:t>
      </w:r>
      <w:bookmarkStart w:id="0" w:name="_GoBack"/>
      <w:bookmarkEnd w:id="0"/>
    </w:p>
    <w:p w:rsidR="00DD4658" w:rsidRDefault="00DD4658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8D7AC5" w:rsidRPr="008D7AC5" w:rsidRDefault="008D7AC5" w:rsidP="008D7AC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8D7AC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Indico,</w:t>
      </w:r>
      <w:r w:rsidRPr="008D7AC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Pr="008D7AC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8D7AC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estude a possibilidade de voltar a isenção do “habite-se” e legalização de casas com até 69 m² para pessoas de baixa renda.</w:t>
      </w:r>
    </w:p>
    <w:p w:rsidR="008D7AC5" w:rsidRPr="008D7AC5" w:rsidRDefault="008D7AC5" w:rsidP="008D7AC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8D7AC5" w:rsidRPr="008D7AC5" w:rsidRDefault="008D7AC5" w:rsidP="008D7AC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8D7AC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Justifica essa indicação, pois esse benefício existia em nosso município e foi revogado por esta Casa de Lei.</w:t>
      </w:r>
    </w:p>
    <w:p w:rsidR="00DD4658" w:rsidRPr="00DD4658" w:rsidRDefault="00DD4658" w:rsidP="00DD46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5BE7"/>
    <w:rsid w:val="0028706A"/>
    <w:rsid w:val="002E002F"/>
    <w:rsid w:val="002F6AA7"/>
    <w:rsid w:val="00305139"/>
    <w:rsid w:val="00305CCA"/>
    <w:rsid w:val="003A17EE"/>
    <w:rsid w:val="003D61FF"/>
    <w:rsid w:val="004E35D9"/>
    <w:rsid w:val="00504981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8D7AC5"/>
    <w:rsid w:val="00913502"/>
    <w:rsid w:val="00937591"/>
    <w:rsid w:val="009A3A2C"/>
    <w:rsid w:val="00A16F85"/>
    <w:rsid w:val="00A57EF5"/>
    <w:rsid w:val="00A65ECB"/>
    <w:rsid w:val="00A87D93"/>
    <w:rsid w:val="00A94A89"/>
    <w:rsid w:val="00B1037F"/>
    <w:rsid w:val="00B671F8"/>
    <w:rsid w:val="00B722F8"/>
    <w:rsid w:val="00BB4899"/>
    <w:rsid w:val="00BD57D1"/>
    <w:rsid w:val="00C241C6"/>
    <w:rsid w:val="00C839A9"/>
    <w:rsid w:val="00CB4E15"/>
    <w:rsid w:val="00D041A3"/>
    <w:rsid w:val="00D11911"/>
    <w:rsid w:val="00DD4658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2017-03-03T13:02:00Z</cp:lastPrinted>
  <dcterms:created xsi:type="dcterms:W3CDTF">2017-03-03T13:05:00Z</dcterms:created>
  <dcterms:modified xsi:type="dcterms:W3CDTF">2017-03-03T13:05:00Z</dcterms:modified>
</cp:coreProperties>
</file>